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3A" w:rsidRPr="00DB563A" w:rsidRDefault="002E47BA" w:rsidP="00DB5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Wołomin, 10</w:t>
      </w:r>
      <w:r w:rsidR="00DB563A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.11.2017 r.</w:t>
      </w:r>
    </w:p>
    <w:p w:rsidR="00DB563A" w:rsidRPr="00DB563A" w:rsidRDefault="00DB563A" w:rsidP="00DB5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6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DOKUMENTUJĄCY UDZIELENIE ZAMÓWIENIA </w:t>
      </w:r>
    </w:p>
    <w:p w:rsidR="00DB563A" w:rsidRPr="00DB563A" w:rsidRDefault="00DB563A" w:rsidP="00DB5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SPW.273.2</w:t>
      </w:r>
      <w:r w:rsidR="00E3404B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DB563A" w:rsidRPr="00DB563A" w:rsidRDefault="00DB563A" w:rsidP="00DB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DB563A" w:rsidRPr="00DB563A" w:rsidRDefault="00DB563A" w:rsidP="00DB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</w:t>
      </w:r>
    </w:p>
    <w:p w:rsidR="00DB563A" w:rsidRPr="00DB563A" w:rsidRDefault="00DB563A" w:rsidP="00DB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podst. art. 4 pkt 8 ustawy z dnia 29 stycznia 2004 roku Prawo zamówień publicznych (tj. Dz. U. z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 </w:t>
      </w: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1597</w:t>
      </w:r>
      <w:r w:rsidR="00E34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E3404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E3404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DB5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DB563A" w:rsidRPr="00DB563A" w:rsidRDefault="00DB563A" w:rsidP="00DB5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B563A" w:rsidRPr="00DB563A" w:rsidRDefault="00DB563A" w:rsidP="00A702ED">
      <w:pPr>
        <w:numPr>
          <w:ilvl w:val="4"/>
          <w:numId w:val="1"/>
        </w:numPr>
        <w:tabs>
          <w:tab w:val="clear" w:pos="3600"/>
          <w:tab w:val="num" w:pos="284"/>
        </w:tabs>
        <w:suppressAutoHyphens/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6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:rsidR="00DB563A" w:rsidRDefault="00DB563A" w:rsidP="004E3E16">
      <w:pPr>
        <w:pStyle w:val="Nagwek3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3E16">
        <w:rPr>
          <w:rFonts w:ascii="Times New Roman" w:hAnsi="Times New Roman"/>
          <w:bCs w:val="0"/>
          <w:sz w:val="24"/>
          <w:szCs w:val="24"/>
        </w:rPr>
        <w:t>Holowanie z dróg na terenie powiatu wołomińskiego w miejsce wyznaczone do przechowywania, pojazdów usuniętych administracyjnie w trybie art. 130a ustawy z dnia 20 czerwca 1997 r. – Prawo o ruchu drogowym (tj. Dz.</w:t>
      </w:r>
      <w:r w:rsidR="001A5172">
        <w:rPr>
          <w:rFonts w:ascii="Times New Roman" w:hAnsi="Times New Roman"/>
          <w:bCs w:val="0"/>
          <w:sz w:val="24"/>
          <w:szCs w:val="24"/>
        </w:rPr>
        <w:t xml:space="preserve"> </w:t>
      </w:r>
      <w:r w:rsidRPr="004E3E16">
        <w:rPr>
          <w:rFonts w:ascii="Times New Roman" w:hAnsi="Times New Roman"/>
          <w:bCs w:val="0"/>
          <w:sz w:val="24"/>
          <w:szCs w:val="24"/>
        </w:rPr>
        <w:t xml:space="preserve">U. z 2017 r., poz. 1260 z </w:t>
      </w:r>
      <w:proofErr w:type="spellStart"/>
      <w:r w:rsidRPr="004E3E16">
        <w:rPr>
          <w:rFonts w:ascii="Times New Roman" w:hAnsi="Times New Roman"/>
          <w:bCs w:val="0"/>
          <w:sz w:val="24"/>
          <w:szCs w:val="24"/>
        </w:rPr>
        <w:t>późn</w:t>
      </w:r>
      <w:proofErr w:type="spellEnd"/>
      <w:r w:rsidRPr="004E3E16">
        <w:rPr>
          <w:rFonts w:ascii="Times New Roman" w:hAnsi="Times New Roman"/>
          <w:bCs w:val="0"/>
          <w:sz w:val="24"/>
          <w:szCs w:val="24"/>
        </w:rPr>
        <w:t>. zm.)</w:t>
      </w:r>
      <w:r w:rsidRPr="004E3E16">
        <w:rPr>
          <w:rFonts w:ascii="Times New Roman" w:hAnsi="Times New Roman"/>
          <w:sz w:val="24"/>
          <w:szCs w:val="24"/>
          <w:lang w:eastAsia="pl-PL"/>
        </w:rPr>
        <w:t>.</w:t>
      </w:r>
    </w:p>
    <w:p w:rsidR="004E3E16" w:rsidRPr="004E3E16" w:rsidRDefault="004E3E16" w:rsidP="004E3E16">
      <w:pPr>
        <w:rPr>
          <w:lang w:eastAsia="pl-PL"/>
        </w:rPr>
      </w:pPr>
    </w:p>
    <w:p w:rsidR="00DB563A" w:rsidRPr="00DB563A" w:rsidRDefault="00DB563A" w:rsidP="00DB563A">
      <w:pPr>
        <w:numPr>
          <w:ilvl w:val="4"/>
          <w:numId w:val="1"/>
        </w:numPr>
        <w:tabs>
          <w:tab w:val="num" w:pos="284"/>
        </w:tabs>
        <w:suppressAutoHyphens/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63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 CPV:</w:t>
      </w:r>
    </w:p>
    <w:p w:rsidR="00DB563A" w:rsidRPr="004E3E16" w:rsidRDefault="00DB563A" w:rsidP="00DB563A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4E3E16">
        <w:rPr>
          <w:rFonts w:ascii="Times New Roman" w:eastAsia="SimSun" w:hAnsi="Times New Roman" w:cs="Times New Roman"/>
          <w:b/>
          <w:sz w:val="24"/>
          <w:szCs w:val="24"/>
        </w:rPr>
        <w:t>Kod CPV: 50.11.81.10-9</w:t>
      </w:r>
    </w:p>
    <w:p w:rsidR="00DB563A" w:rsidRPr="00DB563A" w:rsidRDefault="00DB563A" w:rsidP="00A702ED">
      <w:pPr>
        <w:numPr>
          <w:ilvl w:val="4"/>
          <w:numId w:val="1"/>
        </w:numPr>
        <w:tabs>
          <w:tab w:val="clear" w:pos="3600"/>
          <w:tab w:val="num" w:pos="284"/>
        </w:tabs>
        <w:suppressAutoHyphens/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63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szacunkowa zamówienia:</w:t>
      </w:r>
    </w:p>
    <w:p w:rsidR="00DB563A" w:rsidRDefault="00AA69F2" w:rsidP="00DB5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125.000,00</w:t>
      </w:r>
      <w:r w:rsidR="00DB563A" w:rsidRPr="00AA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brutto, co daje równowartość</w:t>
      </w:r>
      <w:r w:rsidRPr="00AA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AA69F2">
        <w:rPr>
          <w:rFonts w:ascii="Times New Roman" w:eastAsia="Times New Roman" w:hAnsi="Times New Roman" w:cs="Times New Roman"/>
          <w:b/>
          <w:sz w:val="24"/>
          <w:szCs w:val="24"/>
        </w:rPr>
        <w:t xml:space="preserve">29.940,84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euro.</w:t>
      </w:r>
    </w:p>
    <w:p w:rsidR="00AA69F2" w:rsidRPr="00AA69F2" w:rsidRDefault="00AA69F2" w:rsidP="00DB5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563A" w:rsidRPr="00AA69F2" w:rsidRDefault="00AA69F2" w:rsidP="00AA6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69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B563A" w:rsidRPr="00AA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dniu </w:t>
      </w:r>
      <w:r w:rsidRPr="00AA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25.10.2017 r.</w:t>
      </w:r>
      <w:r w:rsidR="00DB563A" w:rsidRPr="00AA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A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zamieszczono zapytanie ofertowe na stronie internetowej: www.bip.powiat-wolominski.pl.</w:t>
      </w:r>
    </w:p>
    <w:p w:rsidR="00E3404B" w:rsidRPr="00E3404B" w:rsidRDefault="00E3404B" w:rsidP="00E34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404B" w:rsidRPr="00E3404B" w:rsidRDefault="00E3404B" w:rsidP="00E340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Porównanie ofert</w:t>
      </w:r>
      <w:r w:rsidRPr="00E340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769"/>
        <w:gridCol w:w="1905"/>
        <w:gridCol w:w="2495"/>
        <w:gridCol w:w="2035"/>
      </w:tblGrid>
      <w:tr w:rsidR="00A62A3A" w:rsidRPr="00E3404B" w:rsidTr="00A62A3A">
        <w:tc>
          <w:tcPr>
            <w:tcW w:w="1084" w:type="dxa"/>
            <w:shd w:val="clear" w:color="auto" w:fill="E0E0E0"/>
          </w:tcPr>
          <w:p w:rsidR="00A62A3A" w:rsidRPr="009079DF" w:rsidRDefault="00A62A3A" w:rsidP="00E340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79DF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1769" w:type="dxa"/>
            <w:shd w:val="clear" w:color="auto" w:fill="E0E0E0"/>
          </w:tcPr>
          <w:p w:rsidR="00A62A3A" w:rsidRPr="009079DF" w:rsidRDefault="00A62A3A" w:rsidP="00E340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79DF">
              <w:rPr>
                <w:rFonts w:ascii="Times New Roman" w:eastAsia="Times New Roman" w:hAnsi="Times New Roman" w:cs="Times New Roman"/>
                <w:b/>
                <w:lang w:eastAsia="pl-PL"/>
              </w:rPr>
              <w:t>Nazwa          i adres oferenta</w:t>
            </w:r>
          </w:p>
        </w:tc>
        <w:tc>
          <w:tcPr>
            <w:tcW w:w="1905" w:type="dxa"/>
            <w:shd w:val="clear" w:color="auto" w:fill="E0E0E0"/>
          </w:tcPr>
          <w:p w:rsidR="00A62A3A" w:rsidRPr="009079DF" w:rsidRDefault="00A62A3A" w:rsidP="00E340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za holowanie </w:t>
            </w:r>
            <w:r w:rsidRPr="009079D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pojazdu </w:t>
            </w:r>
            <w:r w:rsidRPr="009079DF">
              <w:rPr>
                <w:rFonts w:ascii="Times New Roman" w:hAnsi="Times New Roman" w:cs="Times New Roman"/>
                <w:b/>
                <w:color w:val="000000"/>
              </w:rPr>
              <w:t>na parking</w:t>
            </w:r>
          </w:p>
        </w:tc>
        <w:tc>
          <w:tcPr>
            <w:tcW w:w="2495" w:type="dxa"/>
            <w:shd w:val="clear" w:color="auto" w:fill="E0E0E0"/>
          </w:tcPr>
          <w:p w:rsidR="00A62A3A" w:rsidRPr="009079DF" w:rsidRDefault="00A62A3A" w:rsidP="009079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za przybycie na miejsce zdarzenia w przypadku odstąpienia od holowania pojazdu </w:t>
            </w:r>
          </w:p>
        </w:tc>
        <w:tc>
          <w:tcPr>
            <w:tcW w:w="2035" w:type="dxa"/>
            <w:shd w:val="clear" w:color="auto" w:fill="E0E0E0"/>
          </w:tcPr>
          <w:p w:rsidR="00A62A3A" w:rsidRDefault="00A62A3A" w:rsidP="009079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 przyznanych punktów</w:t>
            </w:r>
          </w:p>
        </w:tc>
      </w:tr>
      <w:tr w:rsidR="00A62A3A" w:rsidRPr="00E3404B" w:rsidTr="00A62A3A">
        <w:tc>
          <w:tcPr>
            <w:tcW w:w="1084" w:type="dxa"/>
          </w:tcPr>
          <w:p w:rsidR="00A62A3A" w:rsidRPr="00A62A3A" w:rsidRDefault="00A62A3A" w:rsidP="00E3404B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769" w:type="dxa"/>
          </w:tcPr>
          <w:p w:rsidR="00A62A3A" w:rsidRPr="00A62A3A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SHINE of DIVINE Sp. z o.o.</w:t>
            </w:r>
          </w:p>
          <w:p w:rsidR="00A62A3A" w:rsidRPr="00A62A3A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05-270 Marki, ul. Lisia 20b</w:t>
            </w:r>
          </w:p>
          <w:p w:rsidR="00A62A3A" w:rsidRPr="00A62A3A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shd w:val="clear" w:color="auto" w:fill="auto"/>
          </w:tcPr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- rower, motorower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61,50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motocykl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86,10 zł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pojazd o dopuszczalnej masie całkowitej do 3,5 t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400,00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 xml:space="preserve">SUMA: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>547,60 zł</w:t>
            </w:r>
          </w:p>
        </w:tc>
        <w:tc>
          <w:tcPr>
            <w:tcW w:w="2495" w:type="dxa"/>
            <w:shd w:val="clear" w:color="auto" w:fill="auto"/>
          </w:tcPr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- rower, motorower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10,00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motocykl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10,00 zł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pojazd o dopuszczalnej masie całkowitej do 3,5 t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30,00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 xml:space="preserve">SUMA: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>50,00 zł</w:t>
            </w:r>
          </w:p>
        </w:tc>
        <w:tc>
          <w:tcPr>
            <w:tcW w:w="2035" w:type="dxa"/>
          </w:tcPr>
          <w:p w:rsidR="00A62A3A" w:rsidRPr="009079DF" w:rsidRDefault="00A62A3A" w:rsidP="00A62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92,87 pkt</w:t>
            </w:r>
          </w:p>
        </w:tc>
      </w:tr>
      <w:tr w:rsidR="00A62A3A" w:rsidRPr="00E3404B" w:rsidTr="00A62A3A">
        <w:tc>
          <w:tcPr>
            <w:tcW w:w="1084" w:type="dxa"/>
          </w:tcPr>
          <w:p w:rsidR="00A62A3A" w:rsidRPr="00A62A3A" w:rsidRDefault="00A62A3A" w:rsidP="00E3404B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9" w:type="dxa"/>
          </w:tcPr>
          <w:p w:rsidR="00A62A3A" w:rsidRPr="00A62A3A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Związkowy Zespół Holowniczo – Parkingowy S.C.</w:t>
            </w:r>
          </w:p>
          <w:p w:rsidR="00A62A3A" w:rsidRPr="00A62A3A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05-270 Marki, ul. Okólna 38</w:t>
            </w:r>
          </w:p>
        </w:tc>
        <w:tc>
          <w:tcPr>
            <w:tcW w:w="1905" w:type="dxa"/>
            <w:shd w:val="clear" w:color="auto" w:fill="auto"/>
          </w:tcPr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- rower, motorower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motocykl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100,00 zł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pojazd o dopuszczalnej masie całkowitej do 3,5 t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420,00 zł</w:t>
            </w:r>
          </w:p>
          <w:p w:rsidR="00A62A3A" w:rsidRPr="00E3404B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E9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 xml:space="preserve">SUMA: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>540,00 zł</w:t>
            </w:r>
          </w:p>
        </w:tc>
        <w:tc>
          <w:tcPr>
            <w:tcW w:w="2495" w:type="dxa"/>
            <w:shd w:val="clear" w:color="auto" w:fill="auto"/>
          </w:tcPr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- rower, motorower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 zł</w:t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motocykl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5,00 zł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A62A3A" w:rsidRPr="003D0E90" w:rsidRDefault="00A62A3A" w:rsidP="00A62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79DF">
              <w:rPr>
                <w:rFonts w:ascii="Times New Roman" w:eastAsia="Calibri" w:hAnsi="Times New Roman" w:cs="Times New Roman"/>
                <w:sz w:val="18"/>
                <w:szCs w:val="18"/>
              </w:rPr>
              <w:t>pojazd o dopuszczalnej masie całkowitej do 3,5 t</w:t>
            </w:r>
            <w:r w:rsidRPr="003D0E90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5,00 zł</w:t>
            </w:r>
          </w:p>
          <w:p w:rsidR="00A62A3A" w:rsidRPr="00E3404B" w:rsidRDefault="00A62A3A" w:rsidP="00A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E9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 xml:space="preserve">SUMA: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  <w:t>15,00 zł</w:t>
            </w:r>
          </w:p>
        </w:tc>
        <w:tc>
          <w:tcPr>
            <w:tcW w:w="2035" w:type="dxa"/>
          </w:tcPr>
          <w:p w:rsidR="00A62A3A" w:rsidRPr="009079DF" w:rsidRDefault="00A62A3A" w:rsidP="00A62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 pkt</w:t>
            </w:r>
          </w:p>
        </w:tc>
      </w:tr>
    </w:tbl>
    <w:p w:rsidR="00E3404B" w:rsidRPr="00E3404B" w:rsidRDefault="00E3404B" w:rsidP="003D0E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04B" w:rsidRPr="00E3404B" w:rsidRDefault="00E3404B" w:rsidP="00E3404B">
      <w:pPr>
        <w:numPr>
          <w:ilvl w:val="4"/>
          <w:numId w:val="1"/>
        </w:numPr>
        <w:tabs>
          <w:tab w:val="clear" w:pos="360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04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wykonawcy i uzasadnienie wyboru:</w:t>
      </w:r>
    </w:p>
    <w:p w:rsidR="00EF74F2" w:rsidRDefault="00EF74F2" w:rsidP="00EF74F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Wybrano do realizacji ofertę:</w:t>
      </w:r>
    </w:p>
    <w:p w:rsidR="00A62A3A" w:rsidRPr="00A62A3A" w:rsidRDefault="00EF74F2" w:rsidP="00EF74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Związkowego Zespołu</w:t>
      </w:r>
      <w:r w:rsidR="00A62A3A" w:rsidRPr="00A62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Holowniczo – Parkingowy S.C.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w:</w:t>
      </w:r>
      <w:r w:rsidR="00A62A3A" w:rsidRPr="00A62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05-270 Marki, ul. Okólna 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3404B" w:rsidRPr="00A62A3A" w:rsidRDefault="00A702ED" w:rsidP="00A62A3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uzyskał najwyższą ilość punktów w kryterium „cena”.</w:t>
      </w:r>
    </w:p>
    <w:p w:rsidR="00E3404B" w:rsidRPr="00E3404B" w:rsidRDefault="00E3404B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74F2" w:rsidRDefault="00EF74F2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74F2" w:rsidRDefault="00EF74F2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7A7C" w:rsidRDefault="00EA7A7C" w:rsidP="00E34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B563A" w:rsidRPr="00DB563A" w:rsidRDefault="00DB563A" w:rsidP="00DB56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E6563" w:rsidRDefault="00EE6563"/>
    <w:sectPr w:rsidR="00EE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5515"/>
    <w:multiLevelType w:val="hybridMultilevel"/>
    <w:tmpl w:val="74B491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2E58"/>
    <w:multiLevelType w:val="hybridMultilevel"/>
    <w:tmpl w:val="4118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A"/>
    <w:rsid w:val="000066D3"/>
    <w:rsid w:val="001A5172"/>
    <w:rsid w:val="002E47BA"/>
    <w:rsid w:val="003D0E90"/>
    <w:rsid w:val="004E3E16"/>
    <w:rsid w:val="009079DF"/>
    <w:rsid w:val="00A62A3A"/>
    <w:rsid w:val="00A702ED"/>
    <w:rsid w:val="00AA69F2"/>
    <w:rsid w:val="00DB563A"/>
    <w:rsid w:val="00E3404B"/>
    <w:rsid w:val="00EA7A7C"/>
    <w:rsid w:val="00EE6563"/>
    <w:rsid w:val="00E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6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63A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B5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6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63A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B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2</cp:revision>
  <cp:lastPrinted>2017-11-10T09:41:00Z</cp:lastPrinted>
  <dcterms:created xsi:type="dcterms:W3CDTF">2017-11-14T09:29:00Z</dcterms:created>
  <dcterms:modified xsi:type="dcterms:W3CDTF">2017-11-14T09:29:00Z</dcterms:modified>
</cp:coreProperties>
</file>